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07" w:rsidRDefault="00F02592" w:rsidP="00F0259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009775" cy="1817933"/>
            <wp:effectExtent l="19050" t="0" r="9525" b="0"/>
            <wp:docPr id="1" name="Picture 1" descr="K:\Green Spaces Team\Green Space Officers\Sites\Talkin Tarn\Files copied from Tarn\Talkin Tarn Pictures\My Pictures\damsel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Green Spaces Team\Green Space Officers\Sites\Talkin Tarn\Files copied from Tarn\Talkin Tarn Pictures\My Pictures\damsel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041" cy="181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92" w:rsidRDefault="00F02592" w:rsidP="00F02592">
      <w:pPr>
        <w:jc w:val="center"/>
      </w:pPr>
    </w:p>
    <w:p w:rsidR="00F02592" w:rsidRDefault="00F02592" w:rsidP="00F02592">
      <w:pPr>
        <w:jc w:val="center"/>
        <w:rPr>
          <w:sz w:val="36"/>
          <w:szCs w:val="36"/>
        </w:rPr>
      </w:pPr>
      <w:r w:rsidRPr="00F02592">
        <w:rPr>
          <w:sz w:val="36"/>
          <w:szCs w:val="36"/>
        </w:rPr>
        <w:t>Alex Boathouse Booking Form</w:t>
      </w:r>
    </w:p>
    <w:p w:rsidR="00F02592" w:rsidRDefault="00F02592" w:rsidP="00F02592">
      <w:pPr>
        <w:jc w:val="center"/>
        <w:rPr>
          <w:sz w:val="36"/>
          <w:szCs w:val="36"/>
        </w:rPr>
      </w:pPr>
    </w:p>
    <w:p w:rsidR="00F07C07" w:rsidRPr="00F07C07" w:rsidRDefault="00F07C07" w:rsidP="00F02592">
      <w:pPr>
        <w:jc w:val="center"/>
        <w:rPr>
          <w:sz w:val="28"/>
          <w:szCs w:val="28"/>
        </w:rPr>
      </w:pPr>
    </w:p>
    <w:p w:rsidR="00D35979" w:rsidRDefault="00D35979" w:rsidP="00D35979">
      <w:pPr>
        <w:rPr>
          <w:szCs w:val="24"/>
        </w:rPr>
      </w:pPr>
      <w:r>
        <w:rPr>
          <w:szCs w:val="24"/>
        </w:rPr>
        <w:t>Business name:</w:t>
      </w:r>
    </w:p>
    <w:p w:rsidR="00D35979" w:rsidRDefault="00D35979" w:rsidP="00F02592">
      <w:pPr>
        <w:rPr>
          <w:szCs w:val="24"/>
        </w:rPr>
      </w:pPr>
    </w:p>
    <w:p w:rsidR="00F02592" w:rsidRDefault="00F02592" w:rsidP="00F02592">
      <w:pPr>
        <w:rPr>
          <w:szCs w:val="24"/>
        </w:rPr>
      </w:pPr>
      <w:r>
        <w:rPr>
          <w:szCs w:val="24"/>
        </w:rPr>
        <w:t>Name:</w:t>
      </w:r>
    </w:p>
    <w:p w:rsidR="00F02592" w:rsidRDefault="00F02592" w:rsidP="00F02592">
      <w:pPr>
        <w:rPr>
          <w:szCs w:val="24"/>
        </w:rPr>
      </w:pPr>
    </w:p>
    <w:p w:rsidR="00D35979" w:rsidRDefault="00D35979" w:rsidP="00F02592">
      <w:pPr>
        <w:rPr>
          <w:szCs w:val="24"/>
        </w:rPr>
      </w:pPr>
      <w:r>
        <w:rPr>
          <w:szCs w:val="24"/>
        </w:rPr>
        <w:t>Address:</w:t>
      </w:r>
    </w:p>
    <w:p w:rsidR="00D35979" w:rsidRDefault="00D35979" w:rsidP="00F02592">
      <w:pPr>
        <w:rPr>
          <w:szCs w:val="24"/>
        </w:rPr>
      </w:pPr>
    </w:p>
    <w:p w:rsidR="00BB19F1" w:rsidRDefault="00BB19F1" w:rsidP="00F02592">
      <w:pPr>
        <w:rPr>
          <w:szCs w:val="24"/>
        </w:rPr>
      </w:pPr>
    </w:p>
    <w:p w:rsidR="00BB19F1" w:rsidRDefault="00BB19F1" w:rsidP="00F02592">
      <w:pPr>
        <w:rPr>
          <w:szCs w:val="24"/>
        </w:rPr>
      </w:pPr>
      <w:r>
        <w:rPr>
          <w:szCs w:val="24"/>
        </w:rPr>
        <w:t>Phone number:</w:t>
      </w:r>
    </w:p>
    <w:p w:rsidR="00BB19F1" w:rsidRDefault="00BB19F1" w:rsidP="00F02592">
      <w:pPr>
        <w:rPr>
          <w:szCs w:val="24"/>
        </w:rPr>
      </w:pPr>
    </w:p>
    <w:p w:rsidR="00BB19F1" w:rsidRDefault="00BB19F1" w:rsidP="00F02592">
      <w:pPr>
        <w:rPr>
          <w:szCs w:val="24"/>
        </w:rPr>
      </w:pPr>
      <w:r>
        <w:rPr>
          <w:szCs w:val="24"/>
        </w:rPr>
        <w:t>Email:</w:t>
      </w:r>
    </w:p>
    <w:p w:rsidR="00BB19F1" w:rsidRDefault="00BB19F1" w:rsidP="00F02592">
      <w:pPr>
        <w:rPr>
          <w:szCs w:val="24"/>
        </w:rPr>
      </w:pPr>
    </w:p>
    <w:p w:rsidR="00BB19F1" w:rsidRDefault="00BB19F1" w:rsidP="00F02592">
      <w:pPr>
        <w:rPr>
          <w:szCs w:val="24"/>
        </w:rPr>
      </w:pPr>
      <w:r>
        <w:rPr>
          <w:szCs w:val="24"/>
        </w:rPr>
        <w:t>Website:</w:t>
      </w:r>
    </w:p>
    <w:p w:rsidR="00F02592" w:rsidRDefault="00F02592" w:rsidP="00F02592">
      <w:pPr>
        <w:rPr>
          <w:szCs w:val="24"/>
        </w:rPr>
      </w:pPr>
    </w:p>
    <w:p w:rsidR="00F02592" w:rsidRDefault="00F02592" w:rsidP="00F02592">
      <w:pPr>
        <w:rPr>
          <w:szCs w:val="24"/>
        </w:rPr>
      </w:pPr>
      <w:r>
        <w:rPr>
          <w:szCs w:val="24"/>
        </w:rPr>
        <w:t>Products to be exhibited:</w:t>
      </w:r>
    </w:p>
    <w:p w:rsidR="00D35979" w:rsidRDefault="00D35979" w:rsidP="00F02592">
      <w:pPr>
        <w:rPr>
          <w:szCs w:val="24"/>
        </w:rPr>
      </w:pPr>
    </w:p>
    <w:p w:rsidR="00F02592" w:rsidRDefault="00F02592" w:rsidP="00F02592">
      <w:pPr>
        <w:rPr>
          <w:szCs w:val="24"/>
        </w:rPr>
      </w:pPr>
    </w:p>
    <w:p w:rsidR="00F02592" w:rsidRDefault="00F02592" w:rsidP="00F02592">
      <w:pPr>
        <w:rPr>
          <w:szCs w:val="24"/>
        </w:rPr>
      </w:pPr>
      <w:r>
        <w:rPr>
          <w:szCs w:val="24"/>
        </w:rPr>
        <w:t>Date of Booking:</w:t>
      </w:r>
    </w:p>
    <w:p w:rsidR="00D35979" w:rsidRDefault="00D35979" w:rsidP="00F02592">
      <w:pPr>
        <w:rPr>
          <w:szCs w:val="24"/>
        </w:rPr>
      </w:pPr>
    </w:p>
    <w:p w:rsidR="00BB19F1" w:rsidRDefault="00BB19F1" w:rsidP="00F02592">
      <w:pPr>
        <w:rPr>
          <w:szCs w:val="24"/>
        </w:rPr>
      </w:pPr>
    </w:p>
    <w:p w:rsidR="00BB19F1" w:rsidRDefault="00BB19F1" w:rsidP="00F02592">
      <w:pPr>
        <w:rPr>
          <w:szCs w:val="24"/>
        </w:rPr>
      </w:pPr>
      <w:r>
        <w:rPr>
          <w:szCs w:val="24"/>
        </w:rPr>
        <w:t>We like to keep our website updated with details of exhibitors using the Alex Boathouse.  If you would like us to add your details, please give a short paragraph describing y</w:t>
      </w:r>
      <w:r w:rsidR="001F5B06">
        <w:rPr>
          <w:szCs w:val="24"/>
        </w:rPr>
        <w:t>our product and a picture or two</w:t>
      </w:r>
      <w:r>
        <w:rPr>
          <w:szCs w:val="24"/>
        </w:rPr>
        <w:t>.</w:t>
      </w:r>
    </w:p>
    <w:p w:rsidR="00F02592" w:rsidRDefault="00F02592" w:rsidP="00F02592">
      <w:pPr>
        <w:rPr>
          <w:szCs w:val="24"/>
        </w:rPr>
      </w:pPr>
    </w:p>
    <w:p w:rsidR="00FC0894" w:rsidRDefault="00FC0894" w:rsidP="00F02592">
      <w:pPr>
        <w:rPr>
          <w:szCs w:val="24"/>
        </w:rPr>
      </w:pPr>
    </w:p>
    <w:p w:rsidR="00FC0894" w:rsidRDefault="00FC0894" w:rsidP="00F02592">
      <w:pPr>
        <w:rPr>
          <w:szCs w:val="24"/>
        </w:rPr>
      </w:pPr>
    </w:p>
    <w:p w:rsidR="00FC0894" w:rsidRDefault="00FC0894" w:rsidP="00FC0894">
      <w:pPr>
        <w:rPr>
          <w:szCs w:val="24"/>
        </w:rPr>
      </w:pPr>
      <w:r>
        <w:rPr>
          <w:szCs w:val="24"/>
        </w:rPr>
        <w:t>You will receive a weekly parking permit for each week you are booked into the Alex Boathouse, a maximum of two per week per booking.  Access through the bollards closer to the Alex Boathouse is only granted for unloading and loading, do not block the footpath or load/unload at busy times.  Do not park your car next to the Alex Boathouse at any time, please use the car park.</w:t>
      </w:r>
    </w:p>
    <w:p w:rsidR="00FC0894" w:rsidRDefault="00FC0894" w:rsidP="00F02592">
      <w:pPr>
        <w:rPr>
          <w:szCs w:val="24"/>
        </w:rPr>
      </w:pPr>
    </w:p>
    <w:p w:rsidR="00FC0894" w:rsidRDefault="00FC0894" w:rsidP="00F02592">
      <w:pPr>
        <w:rPr>
          <w:szCs w:val="24"/>
        </w:rPr>
      </w:pPr>
    </w:p>
    <w:p w:rsidR="00F02592" w:rsidRDefault="00F02592" w:rsidP="00F02592">
      <w:pPr>
        <w:rPr>
          <w:szCs w:val="24"/>
        </w:rPr>
      </w:pPr>
      <w:r>
        <w:rPr>
          <w:szCs w:val="24"/>
        </w:rPr>
        <w:t>You will need to have public liability insurance to the amount of £5million to exhibit in the Alex Boathouse.  Please can you send a copy of your insurance certificate</w:t>
      </w:r>
      <w:r w:rsidR="00D35979">
        <w:rPr>
          <w:szCs w:val="24"/>
        </w:rPr>
        <w:t xml:space="preserve"> with this booking </w:t>
      </w:r>
      <w:proofErr w:type="gramStart"/>
      <w:r w:rsidR="00D35979">
        <w:rPr>
          <w:szCs w:val="24"/>
        </w:rPr>
        <w:t>form.</w:t>
      </w:r>
      <w:proofErr w:type="gramEnd"/>
    </w:p>
    <w:p w:rsidR="00FC0894" w:rsidRDefault="00FC0894" w:rsidP="00F02592">
      <w:pPr>
        <w:rPr>
          <w:szCs w:val="24"/>
        </w:rPr>
      </w:pPr>
    </w:p>
    <w:p w:rsidR="00FC0894" w:rsidRDefault="00FC0894" w:rsidP="00F02592">
      <w:pPr>
        <w:rPr>
          <w:szCs w:val="24"/>
        </w:rPr>
      </w:pPr>
      <w:r>
        <w:rPr>
          <w:szCs w:val="24"/>
        </w:rPr>
        <w:t>All exhibitors using the Alex Boathouse at any one time need to be insured individually. If you are sharing the boathouse with another exhibitor/s who is not insured, but you are happy to represent other exhibitors with your insurance, you must have indemnity insurance to the amount of £5 million.</w:t>
      </w:r>
    </w:p>
    <w:p w:rsidR="00FC0894" w:rsidRDefault="00FC0894" w:rsidP="00F02592">
      <w:pPr>
        <w:rPr>
          <w:szCs w:val="24"/>
        </w:rPr>
      </w:pPr>
    </w:p>
    <w:p w:rsidR="00FC0894" w:rsidRDefault="00FC0894" w:rsidP="00F02592">
      <w:pPr>
        <w:rPr>
          <w:szCs w:val="24"/>
        </w:rPr>
      </w:pPr>
      <w:r>
        <w:rPr>
          <w:szCs w:val="24"/>
        </w:rPr>
        <w:t>Please can you sign below to declare that you are happy to represent exhibitors sharing the Alex Boathouse with your insurance, and that you have £5 million indemnity insurance.</w:t>
      </w:r>
    </w:p>
    <w:p w:rsidR="00FC0894" w:rsidRDefault="00FC0894" w:rsidP="00F02592">
      <w:pPr>
        <w:rPr>
          <w:szCs w:val="24"/>
        </w:rPr>
      </w:pPr>
    </w:p>
    <w:p w:rsidR="00FC0894" w:rsidRDefault="00FC0894" w:rsidP="00F02592">
      <w:pPr>
        <w:rPr>
          <w:szCs w:val="24"/>
        </w:rPr>
      </w:pPr>
      <w:proofErr w:type="gramStart"/>
      <w:r>
        <w:rPr>
          <w:szCs w:val="24"/>
        </w:rPr>
        <w:t>Signed ..................................................</w:t>
      </w:r>
      <w:proofErr w:type="gramEnd"/>
      <w:r>
        <w:rPr>
          <w:szCs w:val="24"/>
        </w:rPr>
        <w:tab/>
        <w:t xml:space="preserve">   </w:t>
      </w:r>
      <w:r>
        <w:rPr>
          <w:szCs w:val="24"/>
        </w:rPr>
        <w:tab/>
        <w:t xml:space="preserve">            Date............................................</w:t>
      </w:r>
    </w:p>
    <w:p w:rsidR="00D37EB9" w:rsidRDefault="00D37EB9" w:rsidP="00F02592">
      <w:pPr>
        <w:rPr>
          <w:szCs w:val="24"/>
        </w:rPr>
      </w:pPr>
    </w:p>
    <w:p w:rsidR="00D35979" w:rsidRDefault="00D35979" w:rsidP="00F02592">
      <w:pPr>
        <w:rPr>
          <w:szCs w:val="24"/>
        </w:rPr>
      </w:pPr>
    </w:p>
    <w:p w:rsidR="00574B4F" w:rsidRDefault="00574B4F" w:rsidP="00F02592">
      <w:pPr>
        <w:rPr>
          <w:szCs w:val="24"/>
        </w:rPr>
      </w:pPr>
      <w:r>
        <w:rPr>
          <w:szCs w:val="24"/>
        </w:rPr>
        <w:t>In order to ensure that the Alex Boathouse is kept in a good condition for the next people</w:t>
      </w:r>
      <w:r w:rsidR="00130017">
        <w:rPr>
          <w:szCs w:val="24"/>
        </w:rPr>
        <w:t>:</w:t>
      </w:r>
    </w:p>
    <w:p w:rsidR="00130017" w:rsidRDefault="00130017" w:rsidP="0013001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Please do not put any nails or hooks into the walls</w:t>
      </w:r>
    </w:p>
    <w:p w:rsidR="00130017" w:rsidRDefault="00130017" w:rsidP="0013001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Please leave the boathouse tidy and swept.</w:t>
      </w:r>
    </w:p>
    <w:p w:rsidR="00130017" w:rsidRDefault="00130017" w:rsidP="0013001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Please take your rubbish away with you.</w:t>
      </w:r>
    </w:p>
    <w:p w:rsidR="00F07C07" w:rsidRDefault="00F07C07" w:rsidP="00F07C07">
      <w:pPr>
        <w:rPr>
          <w:szCs w:val="24"/>
        </w:rPr>
      </w:pPr>
    </w:p>
    <w:p w:rsidR="00F07C07" w:rsidRDefault="00F07C07" w:rsidP="00F07C07">
      <w:pPr>
        <w:rPr>
          <w:szCs w:val="24"/>
        </w:rPr>
      </w:pPr>
      <w:r>
        <w:rPr>
          <w:szCs w:val="24"/>
        </w:rPr>
        <w:t>Payment</w:t>
      </w:r>
    </w:p>
    <w:p w:rsidR="00F07C07" w:rsidRDefault="00F07C07" w:rsidP="00F07C07">
      <w:pPr>
        <w:rPr>
          <w:szCs w:val="24"/>
        </w:rPr>
      </w:pPr>
    </w:p>
    <w:p w:rsidR="00F07C07" w:rsidRDefault="00F07C07" w:rsidP="00F07C07">
      <w:pPr>
        <w:rPr>
          <w:szCs w:val="24"/>
        </w:rPr>
      </w:pPr>
      <w:r>
        <w:rPr>
          <w:szCs w:val="24"/>
        </w:rPr>
        <w:t>Payment for the Alex Boathouse is 15% of your takings.</w:t>
      </w:r>
    </w:p>
    <w:p w:rsidR="00F07C07" w:rsidRDefault="00F07C07" w:rsidP="00F07C07">
      <w:pPr>
        <w:rPr>
          <w:szCs w:val="24"/>
        </w:rPr>
      </w:pPr>
      <w:r>
        <w:rPr>
          <w:szCs w:val="24"/>
        </w:rPr>
        <w:t>Please make payment in the tearoom no longer than 7 days after leaving the boathouse.</w:t>
      </w:r>
    </w:p>
    <w:p w:rsidR="00F07C07" w:rsidRDefault="00F07C07" w:rsidP="00F07C07">
      <w:pPr>
        <w:rPr>
          <w:szCs w:val="24"/>
        </w:rPr>
      </w:pPr>
      <w:r>
        <w:rPr>
          <w:szCs w:val="24"/>
        </w:rPr>
        <w:t>All cheques payable to Carlisle City Council</w:t>
      </w:r>
    </w:p>
    <w:p w:rsidR="00F07C07" w:rsidRDefault="00F07C07" w:rsidP="00F07C07">
      <w:pPr>
        <w:rPr>
          <w:szCs w:val="24"/>
        </w:rPr>
      </w:pPr>
    </w:p>
    <w:p w:rsidR="00F07C07" w:rsidRDefault="00F07C07" w:rsidP="00F07C07">
      <w:pPr>
        <w:rPr>
          <w:szCs w:val="24"/>
        </w:rPr>
      </w:pPr>
      <w:r>
        <w:rPr>
          <w:szCs w:val="24"/>
        </w:rPr>
        <w:t>Please return this form and a copy of your insurance certificate to:</w:t>
      </w:r>
    </w:p>
    <w:p w:rsidR="00F07C07" w:rsidRDefault="00F07C07" w:rsidP="00F07C07">
      <w:r>
        <w:rPr>
          <w:szCs w:val="24"/>
        </w:rPr>
        <w:t xml:space="preserve"> </w:t>
      </w:r>
      <w:hyperlink r:id="rId6" w:history="1">
        <w:r w:rsidR="00FC0894" w:rsidRPr="00E57812">
          <w:rPr>
            <w:rStyle w:val="Hyperlink"/>
            <w:szCs w:val="24"/>
          </w:rPr>
          <w:t>talkintarn@carlisle.gov.uk</w:t>
        </w:r>
      </w:hyperlink>
    </w:p>
    <w:p w:rsidR="00EB06D2" w:rsidRDefault="00EB06D2" w:rsidP="00F07C07"/>
    <w:p w:rsidR="00EB06D2" w:rsidRDefault="00EB06D2" w:rsidP="00F07C07">
      <w:pPr>
        <w:rPr>
          <w:szCs w:val="24"/>
        </w:rPr>
      </w:pPr>
      <w:r>
        <w:t>Please keep a copy of this form for your information.</w:t>
      </w:r>
    </w:p>
    <w:p w:rsidR="00F07C07" w:rsidRDefault="00F07C07" w:rsidP="00F07C07">
      <w:pPr>
        <w:rPr>
          <w:szCs w:val="24"/>
        </w:rPr>
      </w:pPr>
    </w:p>
    <w:p w:rsidR="00F07C07" w:rsidRPr="00022814" w:rsidRDefault="00F07C07" w:rsidP="00F07C07">
      <w:pPr>
        <w:rPr>
          <w:b/>
          <w:sz w:val="32"/>
          <w:szCs w:val="32"/>
        </w:rPr>
      </w:pPr>
      <w:r w:rsidRPr="00022814">
        <w:rPr>
          <w:b/>
          <w:sz w:val="32"/>
          <w:szCs w:val="32"/>
        </w:rPr>
        <w:t>Hope you have a successful week.</w:t>
      </w:r>
    </w:p>
    <w:p w:rsidR="00D37EB9" w:rsidRDefault="00D37EB9" w:rsidP="00F02592">
      <w:pPr>
        <w:rPr>
          <w:szCs w:val="24"/>
        </w:rPr>
      </w:pPr>
    </w:p>
    <w:p w:rsidR="00EB06D2" w:rsidRDefault="00EB06D2" w:rsidP="00F02592">
      <w:pPr>
        <w:rPr>
          <w:szCs w:val="24"/>
        </w:rPr>
      </w:pPr>
    </w:p>
    <w:p w:rsidR="00EB06D2" w:rsidRDefault="00EB06D2" w:rsidP="00F02592">
      <w:pPr>
        <w:rPr>
          <w:szCs w:val="24"/>
        </w:rPr>
      </w:pPr>
    </w:p>
    <w:p w:rsidR="00EB06D2" w:rsidRDefault="00EB06D2" w:rsidP="00F02592">
      <w:pPr>
        <w:rPr>
          <w:szCs w:val="24"/>
        </w:rPr>
      </w:pPr>
    </w:p>
    <w:p w:rsidR="00EB06D2" w:rsidRDefault="00EB06D2" w:rsidP="00F02592">
      <w:pPr>
        <w:rPr>
          <w:szCs w:val="24"/>
        </w:rPr>
      </w:pPr>
    </w:p>
    <w:p w:rsidR="00EB06D2" w:rsidRDefault="00EB06D2" w:rsidP="00F02592">
      <w:pPr>
        <w:rPr>
          <w:szCs w:val="24"/>
        </w:rPr>
      </w:pPr>
    </w:p>
    <w:p w:rsidR="00EB06D2" w:rsidRDefault="00EB06D2" w:rsidP="00F02592">
      <w:pPr>
        <w:rPr>
          <w:szCs w:val="24"/>
        </w:rPr>
      </w:pPr>
    </w:p>
    <w:p w:rsidR="00EB06D2" w:rsidRDefault="00EB06D2" w:rsidP="00F02592">
      <w:pPr>
        <w:rPr>
          <w:szCs w:val="24"/>
        </w:rPr>
      </w:pPr>
    </w:p>
    <w:p w:rsidR="00EB06D2" w:rsidRDefault="00EB06D2" w:rsidP="00F02592">
      <w:pPr>
        <w:rPr>
          <w:szCs w:val="24"/>
        </w:rPr>
      </w:pPr>
    </w:p>
    <w:p w:rsidR="00F07C07" w:rsidRDefault="00F07C07" w:rsidP="00F02592">
      <w:pPr>
        <w:rPr>
          <w:szCs w:val="24"/>
        </w:rPr>
      </w:pPr>
    </w:p>
    <w:p w:rsidR="00D35979" w:rsidRPr="00D35979" w:rsidRDefault="00D35979" w:rsidP="00D35979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Fire Procedure Alex Boathouse</w:t>
      </w:r>
    </w:p>
    <w:p w:rsidR="00D35979" w:rsidRPr="00D35979" w:rsidRDefault="00D35979" w:rsidP="00D35979">
      <w:pPr>
        <w:jc w:val="center"/>
        <w:rPr>
          <w:b/>
          <w:szCs w:val="24"/>
          <w:u w:val="single"/>
        </w:rPr>
      </w:pPr>
    </w:p>
    <w:p w:rsidR="00D35979" w:rsidRPr="00D35979" w:rsidRDefault="00D35979" w:rsidP="00D35979">
      <w:pPr>
        <w:jc w:val="center"/>
        <w:rPr>
          <w:szCs w:val="24"/>
        </w:rPr>
      </w:pPr>
      <w:r>
        <w:rPr>
          <w:szCs w:val="24"/>
        </w:rPr>
        <w:t xml:space="preserve">Please make </w:t>
      </w:r>
      <w:r w:rsidR="0082072C">
        <w:rPr>
          <w:szCs w:val="24"/>
        </w:rPr>
        <w:t xml:space="preserve">time to </w:t>
      </w:r>
      <w:r>
        <w:rPr>
          <w:szCs w:val="24"/>
        </w:rPr>
        <w:t>familiar</w:t>
      </w:r>
      <w:r w:rsidR="0082072C">
        <w:rPr>
          <w:szCs w:val="24"/>
        </w:rPr>
        <w:t>ise yourself</w:t>
      </w:r>
      <w:r>
        <w:rPr>
          <w:szCs w:val="24"/>
        </w:rPr>
        <w:t xml:space="preserve"> with the </w:t>
      </w:r>
      <w:r w:rsidR="0082072C">
        <w:rPr>
          <w:szCs w:val="24"/>
        </w:rPr>
        <w:t>fire procedure for the Alex Boathouse.</w:t>
      </w:r>
    </w:p>
    <w:p w:rsidR="00D35979" w:rsidRPr="00D35979" w:rsidRDefault="00D35979" w:rsidP="00D35979">
      <w:pPr>
        <w:rPr>
          <w:szCs w:val="24"/>
        </w:rPr>
      </w:pPr>
      <w:r w:rsidRPr="00D35979">
        <w:rPr>
          <w:szCs w:val="24"/>
        </w:rPr>
        <w:t xml:space="preserve">If there is a fire please sound the alarm by shouting Fire! </w:t>
      </w:r>
    </w:p>
    <w:p w:rsidR="00D35979" w:rsidRPr="00D35979" w:rsidRDefault="00D35979" w:rsidP="00D35979">
      <w:pPr>
        <w:rPr>
          <w:szCs w:val="24"/>
        </w:rPr>
      </w:pPr>
    </w:p>
    <w:p w:rsidR="00D35979" w:rsidRPr="00D35979" w:rsidRDefault="00D35979" w:rsidP="00D35979">
      <w:pPr>
        <w:rPr>
          <w:szCs w:val="24"/>
        </w:rPr>
      </w:pPr>
      <w:r w:rsidRPr="00D35979">
        <w:rPr>
          <w:szCs w:val="24"/>
        </w:rPr>
        <w:t>Leave by the nearest exit, i</w:t>
      </w:r>
      <w:r w:rsidR="0082072C">
        <w:rPr>
          <w:szCs w:val="24"/>
        </w:rPr>
        <w:t>.</w:t>
      </w:r>
      <w:r w:rsidRPr="00D35979">
        <w:rPr>
          <w:szCs w:val="24"/>
        </w:rPr>
        <w:t>e</w:t>
      </w:r>
      <w:r w:rsidR="0082072C">
        <w:rPr>
          <w:szCs w:val="24"/>
        </w:rPr>
        <w:t>.</w:t>
      </w:r>
      <w:r w:rsidR="00EB06D2">
        <w:rPr>
          <w:szCs w:val="24"/>
        </w:rPr>
        <w:t xml:space="preserve"> the front door.</w:t>
      </w:r>
    </w:p>
    <w:p w:rsidR="00D35979" w:rsidRPr="00D35979" w:rsidRDefault="00D35979" w:rsidP="00D35979">
      <w:pPr>
        <w:rPr>
          <w:szCs w:val="24"/>
        </w:rPr>
      </w:pPr>
    </w:p>
    <w:p w:rsidR="00D35979" w:rsidRPr="00D35979" w:rsidRDefault="00D35979" w:rsidP="00D35979">
      <w:pPr>
        <w:rPr>
          <w:szCs w:val="24"/>
        </w:rPr>
      </w:pPr>
      <w:r w:rsidRPr="00D35979">
        <w:rPr>
          <w:szCs w:val="24"/>
        </w:rPr>
        <w:t xml:space="preserve">Ensure everyone is out of the building and carry </w:t>
      </w:r>
      <w:r w:rsidR="0082072C">
        <w:rPr>
          <w:szCs w:val="24"/>
        </w:rPr>
        <w:t xml:space="preserve">out any necessary head count. </w:t>
      </w:r>
    </w:p>
    <w:p w:rsidR="00D35979" w:rsidRPr="00D35979" w:rsidRDefault="00D35979" w:rsidP="00D35979">
      <w:pPr>
        <w:rPr>
          <w:szCs w:val="24"/>
        </w:rPr>
      </w:pPr>
    </w:p>
    <w:p w:rsidR="00D35979" w:rsidRPr="00D35979" w:rsidRDefault="0082072C" w:rsidP="00D35979">
      <w:pPr>
        <w:rPr>
          <w:szCs w:val="24"/>
        </w:rPr>
      </w:pPr>
      <w:r>
        <w:rPr>
          <w:szCs w:val="24"/>
        </w:rPr>
        <w:t xml:space="preserve"> Assemble in the car park</w:t>
      </w:r>
      <w:r w:rsidR="00EB06D2">
        <w:rPr>
          <w:szCs w:val="24"/>
        </w:rPr>
        <w:t>.</w:t>
      </w:r>
    </w:p>
    <w:p w:rsidR="00D35979" w:rsidRPr="00D35979" w:rsidRDefault="00D35979" w:rsidP="00D35979">
      <w:pPr>
        <w:rPr>
          <w:szCs w:val="24"/>
        </w:rPr>
      </w:pPr>
    </w:p>
    <w:p w:rsidR="00D35979" w:rsidRPr="00D35979" w:rsidRDefault="00D35979" w:rsidP="00D35979">
      <w:pPr>
        <w:rPr>
          <w:szCs w:val="24"/>
        </w:rPr>
      </w:pPr>
      <w:r w:rsidRPr="00D35979">
        <w:rPr>
          <w:szCs w:val="24"/>
        </w:rPr>
        <w:t>Call the fire brigade 999 if necessary.</w:t>
      </w:r>
    </w:p>
    <w:p w:rsidR="00D35979" w:rsidRPr="00D35979" w:rsidRDefault="00D35979" w:rsidP="00D35979">
      <w:pPr>
        <w:rPr>
          <w:szCs w:val="24"/>
        </w:rPr>
      </w:pPr>
    </w:p>
    <w:p w:rsidR="00D35979" w:rsidRPr="00D35979" w:rsidRDefault="00D35979" w:rsidP="00D35979">
      <w:pPr>
        <w:rPr>
          <w:szCs w:val="24"/>
        </w:rPr>
      </w:pPr>
      <w:r w:rsidRPr="00D35979">
        <w:rPr>
          <w:szCs w:val="24"/>
        </w:rPr>
        <w:t>If safe to do so after everyone is evacuated from the building. Ensure all fire doors are closed (d</w:t>
      </w:r>
      <w:r w:rsidR="0082072C">
        <w:rPr>
          <w:szCs w:val="24"/>
        </w:rPr>
        <w:t>oor between lobby and the small room, the small room and the main room</w:t>
      </w:r>
      <w:r w:rsidRPr="00D35979">
        <w:rPr>
          <w:szCs w:val="24"/>
        </w:rPr>
        <w:t>) and fight f</w:t>
      </w:r>
      <w:r w:rsidR="0082072C">
        <w:rPr>
          <w:szCs w:val="24"/>
        </w:rPr>
        <w:t>ire with fire extinguisher. One water extinguisher is provided in the lobby</w:t>
      </w:r>
      <w:r w:rsidRPr="00D35979">
        <w:rPr>
          <w:szCs w:val="24"/>
        </w:rPr>
        <w:t xml:space="preserve">. </w:t>
      </w:r>
      <w:r w:rsidR="0082072C">
        <w:rPr>
          <w:szCs w:val="24"/>
        </w:rPr>
        <w:t>Instructions are on the</w:t>
      </w:r>
      <w:r w:rsidRPr="00D35979">
        <w:rPr>
          <w:szCs w:val="24"/>
        </w:rPr>
        <w:t xml:space="preserve"> extinguis</w:t>
      </w:r>
      <w:r w:rsidR="0082072C">
        <w:rPr>
          <w:szCs w:val="24"/>
        </w:rPr>
        <w:t>her and on the wall next to it</w:t>
      </w:r>
      <w:r w:rsidRPr="00D35979">
        <w:rPr>
          <w:szCs w:val="24"/>
        </w:rPr>
        <w:t>.</w:t>
      </w:r>
    </w:p>
    <w:p w:rsidR="00D35979" w:rsidRPr="00D35979" w:rsidRDefault="00D35979" w:rsidP="00D35979">
      <w:pPr>
        <w:rPr>
          <w:szCs w:val="24"/>
        </w:rPr>
      </w:pPr>
    </w:p>
    <w:p w:rsidR="00D35979" w:rsidRPr="00D35979" w:rsidRDefault="00D35979" w:rsidP="00D35979">
      <w:pPr>
        <w:rPr>
          <w:szCs w:val="24"/>
        </w:rPr>
      </w:pPr>
      <w:r w:rsidRPr="00D35979">
        <w:rPr>
          <w:szCs w:val="24"/>
        </w:rPr>
        <w:t xml:space="preserve">Do not at any time put yourself at risk. If in doubt get out and call 999 </w:t>
      </w:r>
    </w:p>
    <w:p w:rsidR="00D35979" w:rsidRPr="00D35979" w:rsidRDefault="00D35979" w:rsidP="00D35979">
      <w:pPr>
        <w:rPr>
          <w:szCs w:val="24"/>
        </w:rPr>
      </w:pPr>
      <w:r w:rsidRPr="00D35979">
        <w:rPr>
          <w:szCs w:val="24"/>
        </w:rPr>
        <w:t>During daytime normal working hours, the nearest p</w:t>
      </w:r>
      <w:r w:rsidR="00EB06D2">
        <w:rPr>
          <w:szCs w:val="24"/>
        </w:rPr>
        <w:t xml:space="preserve">hones are in the </w:t>
      </w:r>
      <w:r w:rsidRPr="00D35979">
        <w:rPr>
          <w:szCs w:val="24"/>
        </w:rPr>
        <w:t>tearoom. If not a mobile phone will need to be used. The site address is as follows; Talkin Tarn Country Park, Tarn Road, Brampton, Cu</w:t>
      </w:r>
      <w:r w:rsidR="00022814">
        <w:rPr>
          <w:szCs w:val="24"/>
        </w:rPr>
        <w:t>mbria, CA8 1HN. Tel: 016977 410150 or 016977 3129.</w:t>
      </w:r>
    </w:p>
    <w:p w:rsidR="00D35979" w:rsidRPr="00D35979" w:rsidRDefault="00D35979" w:rsidP="00D35979">
      <w:pPr>
        <w:rPr>
          <w:szCs w:val="24"/>
        </w:rPr>
      </w:pPr>
    </w:p>
    <w:p w:rsidR="00D35979" w:rsidRPr="00D35979" w:rsidRDefault="00D35979" w:rsidP="00D35979">
      <w:pPr>
        <w:rPr>
          <w:szCs w:val="24"/>
        </w:rPr>
      </w:pPr>
      <w:r w:rsidRPr="00D35979">
        <w:rPr>
          <w:szCs w:val="24"/>
        </w:rPr>
        <w:t xml:space="preserve">If </w:t>
      </w:r>
      <w:proofErr w:type="gramStart"/>
      <w:r w:rsidRPr="00D35979">
        <w:rPr>
          <w:szCs w:val="24"/>
        </w:rPr>
        <w:t>staff are</w:t>
      </w:r>
      <w:proofErr w:type="gramEnd"/>
      <w:r w:rsidRPr="00D35979">
        <w:rPr>
          <w:szCs w:val="24"/>
        </w:rPr>
        <w:t xml:space="preserve"> on site please inform them as soon as possible of any incident.</w:t>
      </w:r>
    </w:p>
    <w:p w:rsidR="00D37EB9" w:rsidRDefault="00D37EB9" w:rsidP="00F02592">
      <w:pPr>
        <w:rPr>
          <w:szCs w:val="24"/>
        </w:rPr>
      </w:pPr>
    </w:p>
    <w:p w:rsidR="00D37EB9" w:rsidRDefault="00D37EB9" w:rsidP="00F02592">
      <w:pPr>
        <w:rPr>
          <w:szCs w:val="24"/>
        </w:rPr>
      </w:pPr>
    </w:p>
    <w:p w:rsidR="00D37EB9" w:rsidRPr="00F02592" w:rsidRDefault="00D37EB9" w:rsidP="00F02592">
      <w:pPr>
        <w:rPr>
          <w:szCs w:val="24"/>
        </w:rPr>
      </w:pPr>
    </w:p>
    <w:sectPr w:rsidR="00D37EB9" w:rsidRPr="00F02592" w:rsidSect="00E60E93">
      <w:pgSz w:w="11906" w:h="16838"/>
      <w:pgMar w:top="907" w:right="1412" w:bottom="1440" w:left="11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145D"/>
    <w:multiLevelType w:val="hybridMultilevel"/>
    <w:tmpl w:val="BD62D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592"/>
    <w:rsid w:val="00022814"/>
    <w:rsid w:val="000B31BB"/>
    <w:rsid w:val="00130017"/>
    <w:rsid w:val="001F5B06"/>
    <w:rsid w:val="00356257"/>
    <w:rsid w:val="003E66EF"/>
    <w:rsid w:val="00497314"/>
    <w:rsid w:val="004A59FF"/>
    <w:rsid w:val="00574B4F"/>
    <w:rsid w:val="00717046"/>
    <w:rsid w:val="00797992"/>
    <w:rsid w:val="007E717F"/>
    <w:rsid w:val="0081218D"/>
    <w:rsid w:val="0082072C"/>
    <w:rsid w:val="009C3B65"/>
    <w:rsid w:val="00A77B17"/>
    <w:rsid w:val="00AE4DE2"/>
    <w:rsid w:val="00AF2594"/>
    <w:rsid w:val="00BB19F1"/>
    <w:rsid w:val="00D35979"/>
    <w:rsid w:val="00D37EB9"/>
    <w:rsid w:val="00D90A53"/>
    <w:rsid w:val="00E565BB"/>
    <w:rsid w:val="00E60E93"/>
    <w:rsid w:val="00E93B49"/>
    <w:rsid w:val="00EB06D2"/>
    <w:rsid w:val="00F02592"/>
    <w:rsid w:val="00F07C07"/>
    <w:rsid w:val="00F968A6"/>
    <w:rsid w:val="00FC0894"/>
    <w:rsid w:val="00FC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39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B49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B49"/>
    <w:pPr>
      <w:keepNext/>
      <w:keepLines/>
      <w:spacing w:before="200"/>
      <w:outlineLvl w:val="1"/>
    </w:pPr>
    <w:rPr>
      <w:rFonts w:ascii="Tahoma" w:eastAsiaTheme="majorEastAsia" w:hAnsi="Tahom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B49"/>
    <w:pPr>
      <w:keepNext/>
      <w:keepLines/>
      <w:spacing w:before="200"/>
      <w:outlineLvl w:val="2"/>
    </w:pPr>
    <w:rPr>
      <w:rFonts w:ascii="Tahoma" w:eastAsiaTheme="majorEastAsia" w:hAnsi="Tahom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B49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3B49"/>
    <w:rPr>
      <w:rFonts w:ascii="Tahoma" w:eastAsiaTheme="majorEastAsia" w:hAnsi="Tahoma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FC5339"/>
    <w:pPr>
      <w:spacing w:after="0" w:line="240" w:lineRule="auto"/>
    </w:pPr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B49"/>
    <w:rPr>
      <w:rFonts w:ascii="Tahoma" w:eastAsiaTheme="majorEastAsia" w:hAnsi="Tahoma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E717F"/>
    <w:pPr>
      <w:spacing w:after="300" w:line="240" w:lineRule="auto"/>
      <w:contextualSpacing/>
    </w:pPr>
    <w:rPr>
      <w:rFonts w:ascii="Tahoma" w:eastAsiaTheme="majorEastAsia" w:hAnsi="Tahom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717F"/>
    <w:rPr>
      <w:rFonts w:ascii="Tahoma" w:eastAsiaTheme="majorEastAsia" w:hAnsi="Tahom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B49"/>
    <w:pPr>
      <w:numPr>
        <w:ilvl w:val="1"/>
      </w:numPr>
    </w:pPr>
    <w:rPr>
      <w:rFonts w:ascii="Tahoma" w:eastAsiaTheme="majorEastAsia" w:hAnsi="Tahom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3B49"/>
    <w:rPr>
      <w:rFonts w:ascii="Tahoma" w:eastAsiaTheme="majorEastAsia" w:hAnsi="Tahoma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C533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C533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93B49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E93B4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93B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3B49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046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046"/>
    <w:rPr>
      <w:rFonts w:ascii="Arial" w:hAnsi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E93B4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E93B49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93B4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93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7C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kintarn@carlisle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City Council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gregory</dc:creator>
  <cp:keywords/>
  <dc:description/>
  <cp:lastModifiedBy>cathg</cp:lastModifiedBy>
  <cp:revision>4</cp:revision>
  <dcterms:created xsi:type="dcterms:W3CDTF">2014-03-14T11:02:00Z</dcterms:created>
  <dcterms:modified xsi:type="dcterms:W3CDTF">2014-03-27T15:24:00Z</dcterms:modified>
</cp:coreProperties>
</file>